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D43802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2E5BECDD" wp14:editId="179AB76C">
            <wp:simplePos x="0" y="0"/>
            <wp:positionH relativeFrom="column">
              <wp:posOffset>0</wp:posOffset>
            </wp:positionH>
            <wp:positionV relativeFrom="paragraph">
              <wp:posOffset>-493082</wp:posOffset>
            </wp:positionV>
            <wp:extent cx="854075" cy="1184910"/>
            <wp:effectExtent l="0" t="0" r="0" b="0"/>
            <wp:wrapNone/>
            <wp:docPr id="7907035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2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ED389D" w14:paraId="52187180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2D754F23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0869C437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Generar y Presentar Mensualmente la Información Pública</w:t>
            </w:r>
          </w:p>
        </w:tc>
        <w:tc>
          <w:tcPr>
            <w:tcW w:w="2520" w:type="dxa"/>
            <w:shd w:val="clear" w:color="auto" w:fill="99CC00"/>
          </w:tcPr>
          <w:p w14:paraId="5C9924EE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7A2AAC14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PR-MSL-DAFIM-GPMIP-08</w:t>
            </w:r>
          </w:p>
        </w:tc>
      </w:tr>
      <w:tr w:rsidR="00ED389D" w14:paraId="2C634F48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EC72D9E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0A2DD261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Generar y Presentar Mensualmente la Información Pública</w:t>
            </w:r>
          </w:p>
        </w:tc>
        <w:tc>
          <w:tcPr>
            <w:tcW w:w="2520" w:type="dxa"/>
            <w:shd w:val="clear" w:color="auto" w:fill="99CC00"/>
          </w:tcPr>
          <w:p w14:paraId="1AEC8DC3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00072000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ED389D" w14:paraId="6324969B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78E5483C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0F110D6D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1C3CCA2B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ED389D" w14:paraId="672FCE7D" w14:textId="77777777">
        <w:tc>
          <w:tcPr>
            <w:tcW w:w="4531" w:type="dxa"/>
            <w:gridSpan w:val="3"/>
            <w:vAlign w:val="center"/>
          </w:tcPr>
          <w:p w14:paraId="0DB2A0FD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</w:tcPr>
          <w:p w14:paraId="18D6B3DF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  <w:tc>
          <w:tcPr>
            <w:tcW w:w="5512" w:type="dxa"/>
            <w:gridSpan w:val="2"/>
          </w:tcPr>
          <w:p w14:paraId="7FBF410F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</w:tr>
      <w:tr w:rsidR="00ED389D" w14:paraId="04FA2909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30117CEF" w14:textId="77777777" w:rsidR="00ED389D" w:rsidRDefault="00ED389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29F2A967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5D59A052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526843B4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Elaboración</w:t>
            </w:r>
          </w:p>
        </w:tc>
      </w:tr>
      <w:tr w:rsidR="00ED389D" w14:paraId="58AE331F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C04ED2E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340BA5F3" w14:textId="77777777" w:rsidR="00ED389D" w:rsidRDefault="00843813">
            <w:pPr>
              <w:rPr>
                <w:rFonts w:ascii="Century Gothic" w:eastAsia="Century Gothic" w:hAnsi="Century Gothic" w:cs="Century Gothic"/>
                <w:b/>
              </w:rPr>
            </w:pPr>
            <w:hyperlink r:id="rId9">
              <w:r>
                <w:rPr>
                  <w:rFonts w:ascii="Century Gothic" w:eastAsia="Century Gothic" w:hAnsi="Century Gothic" w:cs="Century Gothic"/>
                  <w:b/>
                </w:rPr>
                <w:t>Kelly Edenylson Rosales Saravia</w:t>
              </w:r>
            </w:hyperlink>
          </w:p>
        </w:tc>
        <w:tc>
          <w:tcPr>
            <w:tcW w:w="2520" w:type="dxa"/>
            <w:vMerge w:val="restart"/>
          </w:tcPr>
          <w:p w14:paraId="3DEA2382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5A610FF6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2025</w:t>
            </w:r>
          </w:p>
        </w:tc>
      </w:tr>
      <w:tr w:rsidR="00ED389D" w14:paraId="2A270E17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DEC158A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55030A7A" w14:textId="77777777" w:rsidR="00ED389D" w:rsidRDefault="00843813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de Administración Financiera Integrada Municipal</w:t>
            </w:r>
          </w:p>
        </w:tc>
        <w:tc>
          <w:tcPr>
            <w:tcW w:w="2520" w:type="dxa"/>
            <w:vMerge/>
          </w:tcPr>
          <w:p w14:paraId="70B5BEC3" w14:textId="77777777" w:rsidR="00ED389D" w:rsidRDefault="00ED38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076433E2" w14:textId="77777777" w:rsidR="00ED389D" w:rsidRDefault="00ED38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ED389D" w14:paraId="4A45CF1E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3754498B" w14:textId="77777777" w:rsidR="00ED389D" w:rsidRDefault="00ED389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37963463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18647A1B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61AD23DD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ED389D" w14:paraId="36CC2EAE" w14:textId="77777777">
        <w:trPr>
          <w:trHeight w:val="420"/>
        </w:trPr>
        <w:tc>
          <w:tcPr>
            <w:tcW w:w="2656" w:type="dxa"/>
            <w:shd w:val="clear" w:color="auto" w:fill="99CC00"/>
            <w:vAlign w:val="center"/>
          </w:tcPr>
          <w:p w14:paraId="73279912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51284C50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12046DCF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EF56262" w14:textId="77777777" w:rsidR="00ED389D" w:rsidRDefault="00ED389D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ED389D" w14:paraId="3618F496" w14:textId="77777777">
        <w:trPr>
          <w:trHeight w:val="309"/>
        </w:trPr>
        <w:tc>
          <w:tcPr>
            <w:tcW w:w="2656" w:type="dxa"/>
            <w:shd w:val="clear" w:color="auto" w:fill="99CC00"/>
            <w:vAlign w:val="center"/>
          </w:tcPr>
          <w:p w14:paraId="5227A453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55D7D932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</w:tcPr>
          <w:p w14:paraId="54B43339" w14:textId="77777777" w:rsidR="00ED389D" w:rsidRDefault="00ED38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201DE64E" w14:textId="77777777" w:rsidR="00ED389D" w:rsidRDefault="00ED38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ED389D" w14:paraId="42BD11E3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766BE572" w14:textId="77777777" w:rsidR="00ED389D" w:rsidRDefault="00ED389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44E4725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6A0C0C50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6B4149E7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Aprobación</w:t>
            </w:r>
          </w:p>
        </w:tc>
      </w:tr>
      <w:tr w:rsidR="00ED389D" w14:paraId="03B145A9" w14:textId="77777777">
        <w:trPr>
          <w:trHeight w:val="448"/>
        </w:trPr>
        <w:tc>
          <w:tcPr>
            <w:tcW w:w="2656" w:type="dxa"/>
            <w:shd w:val="clear" w:color="auto" w:fill="99CC00"/>
            <w:vAlign w:val="center"/>
          </w:tcPr>
          <w:p w14:paraId="6A640BC0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1B23C03C" w14:textId="77777777" w:rsidR="00ED389D" w:rsidRDefault="00843813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  <w:p w14:paraId="45927E76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200A4558" w14:textId="77777777" w:rsidR="00ED389D" w:rsidRDefault="00ED389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512F797" w14:textId="77777777" w:rsidR="00ED389D" w:rsidRDefault="00ED389D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ED389D" w14:paraId="59EB0DDD" w14:textId="77777777">
        <w:trPr>
          <w:trHeight w:val="435"/>
        </w:trPr>
        <w:tc>
          <w:tcPr>
            <w:tcW w:w="2656" w:type="dxa"/>
            <w:shd w:val="clear" w:color="auto" w:fill="99CC00"/>
            <w:vAlign w:val="center"/>
          </w:tcPr>
          <w:p w14:paraId="42CA03CA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5B003A57" w14:textId="77777777" w:rsidR="00ED389D" w:rsidRDefault="00843813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32CB1344" w14:textId="77777777" w:rsidR="00ED389D" w:rsidRDefault="00ED38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33AEF49E" w14:textId="77777777" w:rsidR="00ED389D" w:rsidRDefault="00ED38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2292E158" w14:textId="77777777" w:rsidR="00843813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302806B" w14:textId="77777777" w:rsidR="00843813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97FC788" w14:textId="77DBB6D8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261663A1" w14:textId="77777777" w:rsidR="00ED389D" w:rsidRDefault="00843813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El procedimiento de generar y presentar la información pública de oficio, tiene la finalidad de cumplir con lo establecido en la Ley de Acceso a la Información Pública, Artículo 10 y sus 29 numerales, seleccionando los que corresponden a la Dirección Financiera y generando la información en formato PDF y Excel, para luego entregar la información a la Unidad de Información Pública de manera digital. </w:t>
      </w:r>
    </w:p>
    <w:p w14:paraId="43F8EC4F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3F8E5DDA" w14:textId="77777777" w:rsidR="00ED389D" w:rsidRDefault="0084381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Constitución Política de la República de Guatemala</w:t>
      </w:r>
    </w:p>
    <w:p w14:paraId="53B35527" w14:textId="77777777" w:rsidR="00ED389D" w:rsidRDefault="0084381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Código Municipal, Decreto 12-2012</w:t>
      </w:r>
    </w:p>
    <w:p w14:paraId="21D694A8" w14:textId="77777777" w:rsidR="00ED389D" w:rsidRDefault="0084381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Orgánica del Presupuesto y su Reglamento, Decreto 101-97</w:t>
      </w:r>
    </w:p>
    <w:p w14:paraId="4011C28E" w14:textId="77777777" w:rsidR="00ED389D" w:rsidRDefault="0084381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Manual de Administración Financiera Integrada Municipal -MAFIM- Acuerdo Ministerial 558-2021 Segunda Edición</w:t>
      </w:r>
    </w:p>
    <w:p w14:paraId="04618D0B" w14:textId="77777777" w:rsidR="00ED389D" w:rsidRDefault="0084381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de Acceso a la Información Pública, Decreto 57-2008</w:t>
      </w:r>
    </w:p>
    <w:p w14:paraId="2D6C8F1A" w14:textId="77777777" w:rsidR="00ED389D" w:rsidRDefault="00ED389D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38BAA373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6B1D45CC" w14:textId="77777777" w:rsidR="00ED389D" w:rsidRDefault="00ED389D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5D0B86D6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1E40B6F5" w14:textId="77777777" w:rsidR="00ED389D" w:rsidRDefault="00843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lastRenderedPageBreak/>
        <w:t>Dirección de Administración Financiera Integrada Municipal</w:t>
      </w:r>
    </w:p>
    <w:p w14:paraId="33B7881B" w14:textId="77777777" w:rsidR="00ED389D" w:rsidRDefault="00843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Encargado de la Unidad de Información Publica</w:t>
      </w:r>
    </w:p>
    <w:p w14:paraId="22ED4901" w14:textId="77777777" w:rsidR="00ED389D" w:rsidRDefault="00ED389D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04167300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6C466CFC" w14:textId="77777777" w:rsidR="00ED389D" w:rsidRDefault="0084381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b/>
          <w:color w:val="000000"/>
          <w:sz w:val="24"/>
          <w:szCs w:val="24"/>
        </w:rPr>
        <w:t>Sujeto activo</w:t>
      </w: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   </w:t>
      </w:r>
    </w:p>
    <w:p w14:paraId="64D00345" w14:textId="77777777" w:rsidR="00ED389D" w:rsidRDefault="00843813">
      <w:pPr>
        <w:ind w:left="720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Es toda persona individual o jurídica, pública o privada, que tiene derecho a solicitar, tener acceso y obtener la información pública que hubiere solicitado conforme lo establecido en la ley.  </w:t>
      </w:r>
    </w:p>
    <w:p w14:paraId="1B1A547F" w14:textId="77777777" w:rsidR="00ED389D" w:rsidRDefault="0084381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b/>
          <w:color w:val="000000"/>
          <w:sz w:val="24"/>
          <w:szCs w:val="24"/>
        </w:rPr>
        <w:t>Sujetos obligados</w:t>
      </w: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   </w:t>
      </w:r>
    </w:p>
    <w:p w14:paraId="5C284B3A" w14:textId="77777777" w:rsidR="00ED389D" w:rsidRDefault="00843813">
      <w:pPr>
        <w:ind w:left="720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Es toda persona individual o jurídica, pública o privada, nacional o internacional de cualquier naturaleza, institución o entidad del Estado, organismo, órgano, entidad, dependencia, institución y cualquier otro que maneje, administre o ejecute recursos públicos, bienes del Estado, o actos de la administración pública en general, que está obligado a proporcionar la información pública que se le solicite.</w:t>
      </w:r>
    </w:p>
    <w:p w14:paraId="10DAC7AA" w14:textId="77777777" w:rsidR="00ED389D" w:rsidRDefault="00ED389D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342A8532" w14:textId="77777777" w:rsidR="00ED389D" w:rsidRDefault="00ED389D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5E44B118" w14:textId="77777777" w:rsidR="00ED389D" w:rsidRDefault="00ED389D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0C4ACF12" w14:textId="77777777" w:rsidR="00ED389D" w:rsidRDefault="00ED389D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2CF6A7DA" w14:textId="77777777" w:rsidR="00ED389D" w:rsidRDefault="00ED389D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0D922686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3"/>
        <w:tblW w:w="134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ED389D" w14:paraId="19D64D30" w14:textId="77777777">
        <w:tc>
          <w:tcPr>
            <w:tcW w:w="1271" w:type="dxa"/>
            <w:shd w:val="clear" w:color="auto" w:fill="92D050"/>
          </w:tcPr>
          <w:p w14:paraId="3ADC8B5E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39DB60D4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301E6A07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ED389D" w14:paraId="691DB0B1" w14:textId="77777777">
        <w:trPr>
          <w:trHeight w:val="642"/>
        </w:trPr>
        <w:tc>
          <w:tcPr>
            <w:tcW w:w="1271" w:type="dxa"/>
            <w:vAlign w:val="center"/>
          </w:tcPr>
          <w:p w14:paraId="4D5BD838" w14:textId="77777777" w:rsidR="00ED389D" w:rsidRDefault="00ED389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5782B582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4C7A1BE9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solicitud de información por parte del Encargado de la Unidad de Información Pública</w:t>
            </w:r>
          </w:p>
        </w:tc>
        <w:tc>
          <w:tcPr>
            <w:tcW w:w="3544" w:type="dxa"/>
          </w:tcPr>
          <w:p w14:paraId="038D91C4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ED389D" w14:paraId="58D48BF4" w14:textId="77777777">
        <w:tc>
          <w:tcPr>
            <w:tcW w:w="1271" w:type="dxa"/>
            <w:vAlign w:val="center"/>
          </w:tcPr>
          <w:p w14:paraId="331061C0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1682C85C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Generar en el sistema SIAF vigente la información correspondiente a los numerales 4, 7, 8, 9, 12, 13, 14, 15, y 19 del Artículo 10 de la Ley de Acceso a la Información Pública o llena los formatos propuestos por SECAI en formato PDF y en formato editable Excel o Word según corresponda</w:t>
            </w:r>
          </w:p>
        </w:tc>
        <w:tc>
          <w:tcPr>
            <w:tcW w:w="3544" w:type="dxa"/>
          </w:tcPr>
          <w:p w14:paraId="324D4172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ED389D" w14:paraId="50687929" w14:textId="77777777">
        <w:tc>
          <w:tcPr>
            <w:tcW w:w="1271" w:type="dxa"/>
            <w:vAlign w:val="center"/>
          </w:tcPr>
          <w:p w14:paraId="6D09EBCD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30A80159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Generar en el sistema SIAF vigente la información correspondiente a las literales b), d), f), g) y h) del Artículo 17 Ter de la Ley Orgánica del Presupuesto o llena los formatos propuestos por SECAI, en formato PDF y en formato editable Excel o Word según corresponda</w:t>
            </w:r>
          </w:p>
        </w:tc>
        <w:tc>
          <w:tcPr>
            <w:tcW w:w="3544" w:type="dxa"/>
          </w:tcPr>
          <w:p w14:paraId="38488022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ED389D" w14:paraId="2A997D05" w14:textId="77777777">
        <w:tc>
          <w:tcPr>
            <w:tcW w:w="1271" w:type="dxa"/>
            <w:vAlign w:val="center"/>
          </w:tcPr>
          <w:p w14:paraId="52FCE772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4B47DA2E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Consolidar la información generada en una carpeta digital, debidamente identificada y separando la correspondiente a Información Pública de Oficio y de la Ley Orgánica del Presupuesto</w:t>
            </w:r>
          </w:p>
        </w:tc>
        <w:tc>
          <w:tcPr>
            <w:tcW w:w="3544" w:type="dxa"/>
          </w:tcPr>
          <w:p w14:paraId="1E89E16B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ED389D" w14:paraId="1BDC6884" w14:textId="77777777">
        <w:tc>
          <w:tcPr>
            <w:tcW w:w="1271" w:type="dxa"/>
            <w:vAlign w:val="center"/>
          </w:tcPr>
          <w:p w14:paraId="5D5DF6AA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78CCCD64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Elaborar los oficios por escrito, correspondientes a la entrega de la información</w:t>
            </w:r>
          </w:p>
        </w:tc>
        <w:tc>
          <w:tcPr>
            <w:tcW w:w="3544" w:type="dxa"/>
          </w:tcPr>
          <w:p w14:paraId="63F07C46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ED389D" w14:paraId="5E4FE0CE" w14:textId="77777777">
        <w:tc>
          <w:tcPr>
            <w:tcW w:w="1271" w:type="dxa"/>
            <w:vAlign w:val="center"/>
          </w:tcPr>
          <w:p w14:paraId="71A256AF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7BE46365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Trasladar al Encargado de la Unidad de Información Pública, por medio de correo electrónico, toda la información de manera digital, incluyendo los oficios de entrega</w:t>
            </w:r>
          </w:p>
        </w:tc>
        <w:tc>
          <w:tcPr>
            <w:tcW w:w="3544" w:type="dxa"/>
          </w:tcPr>
          <w:p w14:paraId="03C60238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ED389D" w14:paraId="3DD25AF1" w14:textId="77777777">
        <w:tc>
          <w:tcPr>
            <w:tcW w:w="1271" w:type="dxa"/>
            <w:vAlign w:val="center"/>
          </w:tcPr>
          <w:p w14:paraId="39701D19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1D190EE4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analizar la información recibida</w:t>
            </w:r>
          </w:p>
        </w:tc>
        <w:tc>
          <w:tcPr>
            <w:tcW w:w="3544" w:type="dxa"/>
          </w:tcPr>
          <w:p w14:paraId="655D0D41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 la Unidad de Información Pública</w:t>
            </w:r>
          </w:p>
        </w:tc>
      </w:tr>
      <w:tr w:rsidR="00ED389D" w14:paraId="7FDC710F" w14:textId="77777777">
        <w:tc>
          <w:tcPr>
            <w:tcW w:w="1271" w:type="dxa"/>
            <w:vAlign w:val="center"/>
          </w:tcPr>
          <w:p w14:paraId="49F7B1B5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3E6944A5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ampliación o que la información sea completada cuando lo considere conveniente</w:t>
            </w:r>
          </w:p>
        </w:tc>
        <w:tc>
          <w:tcPr>
            <w:tcW w:w="3544" w:type="dxa"/>
          </w:tcPr>
          <w:p w14:paraId="677B4A40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 la Unidad de Información Pública</w:t>
            </w:r>
          </w:p>
        </w:tc>
      </w:tr>
      <w:tr w:rsidR="00ED389D" w14:paraId="76DFBCDA" w14:textId="77777777">
        <w:tc>
          <w:tcPr>
            <w:tcW w:w="1271" w:type="dxa"/>
            <w:vAlign w:val="center"/>
          </w:tcPr>
          <w:p w14:paraId="46EA374C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9</w:t>
            </w:r>
          </w:p>
        </w:tc>
        <w:tc>
          <w:tcPr>
            <w:tcW w:w="8647" w:type="dxa"/>
          </w:tcPr>
          <w:p w14:paraId="2258395A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solicitud de ampliación de información o que la misma sea completada</w:t>
            </w:r>
          </w:p>
        </w:tc>
        <w:tc>
          <w:tcPr>
            <w:tcW w:w="3544" w:type="dxa"/>
          </w:tcPr>
          <w:p w14:paraId="2D9CE3E6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ED389D" w14:paraId="71060BB4" w14:textId="77777777">
        <w:tc>
          <w:tcPr>
            <w:tcW w:w="1271" w:type="dxa"/>
            <w:vAlign w:val="center"/>
          </w:tcPr>
          <w:p w14:paraId="005CF049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087AC204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Generar la información solicitada y la traslada por correo electrónico y de manera digital</w:t>
            </w:r>
          </w:p>
        </w:tc>
        <w:tc>
          <w:tcPr>
            <w:tcW w:w="3544" w:type="dxa"/>
          </w:tcPr>
          <w:p w14:paraId="6871CE59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ED389D" w14:paraId="66A894ED" w14:textId="77777777">
        <w:tc>
          <w:tcPr>
            <w:tcW w:w="1271" w:type="dxa"/>
            <w:vAlign w:val="center"/>
          </w:tcPr>
          <w:p w14:paraId="0FFBF214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4F829C24" w14:textId="77777777" w:rsidR="00ED389D" w:rsidRDefault="00843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información de manera digital y procede a realizar a gestión de publicación en la página web de la municipalidad</w:t>
            </w:r>
          </w:p>
        </w:tc>
        <w:tc>
          <w:tcPr>
            <w:tcW w:w="3544" w:type="dxa"/>
          </w:tcPr>
          <w:p w14:paraId="60ACF7BA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 la Unidad de Información Pública</w:t>
            </w:r>
          </w:p>
        </w:tc>
      </w:tr>
    </w:tbl>
    <w:p w14:paraId="6C6639B0" w14:textId="77777777" w:rsidR="00ED389D" w:rsidRDefault="00ED389D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28BFFCDD" w14:textId="77777777" w:rsidR="00ED389D" w:rsidRDefault="00ED389D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685481B9" w14:textId="77777777" w:rsidR="00ED389D" w:rsidRDefault="00ED389D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0D019570" w14:textId="77777777" w:rsidR="00ED389D" w:rsidRDefault="00ED389D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10CEAD80" w14:textId="77777777" w:rsidR="00ED389D" w:rsidRDefault="00ED389D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Century Gothic" w:eastAsia="Century Gothic" w:hAnsi="Century Gothic" w:cs="Century Gothic"/>
          <w:b/>
          <w:color w:val="000000"/>
          <w:sz w:val="24"/>
          <w:szCs w:val="24"/>
        </w:rPr>
      </w:pPr>
    </w:p>
    <w:p w14:paraId="63E2C9BC" w14:textId="77777777" w:rsidR="00ED389D" w:rsidRDefault="00ED389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E622105" w14:textId="77777777" w:rsidR="00ED389D" w:rsidRDefault="00ED389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599699F" w14:textId="77777777" w:rsidR="00ED389D" w:rsidRDefault="00ED389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975EA6D" w14:textId="77777777" w:rsidR="00ED389D" w:rsidRDefault="00ED389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BAF467E" w14:textId="77777777" w:rsidR="00ED389D" w:rsidRDefault="00ED389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E302305" w14:textId="77777777" w:rsidR="00ED389D" w:rsidRDefault="00ED389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7BC4917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4D4CBBC4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257B7B9C" wp14:editId="0D41CD31">
            <wp:extent cx="7675781" cy="4389671"/>
            <wp:effectExtent l="0" t="0" r="0" b="0"/>
            <wp:docPr id="79070359" name="image3.png" descr="A diagram of a process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A diagram of a process&#10;&#10;AI-generated content may be incorrect."/>
                    <pic:cNvPicPr preferRelativeResize="0"/>
                  </pic:nvPicPr>
                  <pic:blipFill>
                    <a:blip r:embed="rId10"/>
                    <a:srcRect l="1477" t="1786" r="1522" b="12198"/>
                    <a:stretch>
                      <a:fillRect/>
                    </a:stretch>
                  </pic:blipFill>
                  <pic:spPr>
                    <a:xfrm>
                      <a:off x="0" y="0"/>
                      <a:ext cx="7675781" cy="43896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3CC21D3" w14:textId="77777777" w:rsidR="00ED389D" w:rsidRDefault="00ED389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93A6A68" w14:textId="77777777" w:rsidR="00ED389D" w:rsidRDefault="00843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tab/>
      </w:r>
      <w:r>
        <w:rPr>
          <w:rFonts w:ascii="Century Gothic" w:eastAsia="Century Gothic" w:hAnsi="Century Gothic" w:cs="Century Gothic"/>
          <w:b/>
          <w:sz w:val="36"/>
          <w:szCs w:val="36"/>
        </w:rPr>
        <w:t>Tabla de Anexos</w:t>
      </w:r>
    </w:p>
    <w:tbl>
      <w:tblPr>
        <w:tblStyle w:val="a4"/>
        <w:tblW w:w="131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504"/>
      </w:tblGrid>
      <w:tr w:rsidR="00ED389D" w14:paraId="56D79920" w14:textId="77777777">
        <w:trPr>
          <w:trHeight w:val="470"/>
        </w:trPr>
        <w:tc>
          <w:tcPr>
            <w:tcW w:w="1674" w:type="dxa"/>
          </w:tcPr>
          <w:p w14:paraId="7110C795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504" w:type="dxa"/>
          </w:tcPr>
          <w:p w14:paraId="2BC59AFD" w14:textId="77777777" w:rsidR="00ED389D" w:rsidRDefault="00843813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ED389D" w14:paraId="6FC21AE4" w14:textId="77777777">
        <w:trPr>
          <w:trHeight w:val="399"/>
        </w:trPr>
        <w:tc>
          <w:tcPr>
            <w:tcW w:w="1674" w:type="dxa"/>
          </w:tcPr>
          <w:p w14:paraId="281A49D3" w14:textId="77777777" w:rsidR="00ED389D" w:rsidRDefault="00ED389D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  <w:tc>
          <w:tcPr>
            <w:tcW w:w="11504" w:type="dxa"/>
          </w:tcPr>
          <w:p w14:paraId="138EFE65" w14:textId="77777777" w:rsidR="00ED389D" w:rsidRDefault="00843813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No aplica</w:t>
            </w:r>
          </w:p>
        </w:tc>
      </w:tr>
    </w:tbl>
    <w:p w14:paraId="048E917F" w14:textId="77777777" w:rsidR="00ED389D" w:rsidRDefault="00ED389D">
      <w:pPr>
        <w:tabs>
          <w:tab w:val="left" w:pos="1710"/>
        </w:tabs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C706191" w14:textId="77777777" w:rsidR="00ED389D" w:rsidRDefault="00843813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br/>
      </w:r>
    </w:p>
    <w:sectPr w:rsidR="00ED389D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688BA6" w14:textId="77777777" w:rsidR="00843813" w:rsidRDefault="00843813">
      <w:pPr>
        <w:spacing w:after="0" w:line="240" w:lineRule="auto"/>
      </w:pPr>
      <w:r>
        <w:separator/>
      </w:r>
    </w:p>
  </w:endnote>
  <w:endnote w:type="continuationSeparator" w:id="0">
    <w:p w14:paraId="73E4D861" w14:textId="77777777" w:rsidR="00843813" w:rsidRDefault="008438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1CF85ED6-6E7F-48B1-B0F0-691B62DDE48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BA2A6670-E6DB-43DE-B1F5-29F5CA469655}"/>
    <w:embedBold r:id="rId3" w:fontKey="{54E5CD49-C59D-4EFE-BF91-98D397EA6064}"/>
    <w:embedItalic r:id="rId4" w:fontKey="{9AD470DD-BB74-4AB1-B87E-0FD4A5E5339D}"/>
  </w:font>
  <w:font w:name="Play">
    <w:charset w:val="00"/>
    <w:family w:val="auto"/>
    <w:pitch w:val="default"/>
    <w:embedRegular r:id="rId5" w:fontKey="{A8A5235E-930A-4B6F-BD92-574AEE0A112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29CE3770-3066-42B5-817E-CC3E58331B71}"/>
  </w:font>
  <w:font w:name="Tahoma">
    <w:panose1 w:val="020B0604030504040204"/>
    <w:charset w:val="00"/>
    <w:family w:val="roman"/>
    <w:notTrueType/>
    <w:pitch w:val="default"/>
    <w:embedRegular r:id="rId7" w:fontKey="{9D6EACB9-3C47-4E68-ABCF-578E1D83CC10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1256DC6D-9B87-4065-AE92-66771576263C}"/>
    <w:embedBold r:id="rId9" w:fontKey="{14C5DDE8-B30E-46A3-96FD-9CA302B1833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CC15EA" w14:textId="7D603E67" w:rsidR="00ED389D" w:rsidRDefault="0084381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C719A89" w14:textId="77777777" w:rsidR="00ED389D" w:rsidRDefault="00ED389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0D81B2" w14:textId="77777777" w:rsidR="00ED389D" w:rsidRDefault="0084381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1E3550A0" w14:textId="77777777" w:rsidR="00ED389D" w:rsidRDefault="00ED389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BF410F" w14:textId="77777777" w:rsidR="00843813" w:rsidRDefault="00843813">
      <w:pPr>
        <w:spacing w:after="0" w:line="240" w:lineRule="auto"/>
      </w:pPr>
      <w:r>
        <w:separator/>
      </w:r>
    </w:p>
  </w:footnote>
  <w:footnote w:type="continuationSeparator" w:id="0">
    <w:p w14:paraId="6879A62A" w14:textId="77777777" w:rsidR="00843813" w:rsidRDefault="008438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6D22E" w14:textId="77777777" w:rsidR="00ED389D" w:rsidRDefault="00ED389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5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ED389D" w14:paraId="69FAED0B" w14:textId="77777777">
      <w:trPr>
        <w:trHeight w:val="424"/>
      </w:trPr>
      <w:tc>
        <w:tcPr>
          <w:tcW w:w="3220" w:type="dxa"/>
          <w:vMerge w:val="restart"/>
        </w:tcPr>
        <w:p w14:paraId="2649EA81" w14:textId="77777777" w:rsidR="00ED389D" w:rsidRDefault="0084381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3290218" wp14:editId="074250E7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907035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7CB62EC0" w14:textId="77777777" w:rsidR="00ED389D" w:rsidRDefault="0084381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b/>
              <w:sz w:val="24"/>
              <w:szCs w:val="24"/>
            </w:rPr>
            <w:t xml:space="preserve">Procedimiento Generar y Presentar Mensualmente la Información Pública </w:t>
          </w:r>
        </w:p>
      </w:tc>
      <w:tc>
        <w:tcPr>
          <w:tcW w:w="2903" w:type="dxa"/>
          <w:vAlign w:val="center"/>
        </w:tcPr>
        <w:p w14:paraId="742C7E6C" w14:textId="77777777" w:rsidR="00ED389D" w:rsidRDefault="0084381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ED389D" w14:paraId="21E4D603" w14:textId="77777777">
      <w:trPr>
        <w:trHeight w:val="423"/>
      </w:trPr>
      <w:tc>
        <w:tcPr>
          <w:tcW w:w="3220" w:type="dxa"/>
          <w:vMerge/>
        </w:tcPr>
        <w:p w14:paraId="5A64A9EB" w14:textId="77777777" w:rsidR="00ED389D" w:rsidRDefault="00ED389D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62D77DED" w14:textId="77777777" w:rsidR="00ED389D" w:rsidRDefault="00ED389D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0006D9F9" w14:textId="77777777" w:rsidR="00ED389D" w:rsidRDefault="0084381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t>PR-MSL-DAFIM-GPMIP-08</w:t>
          </w:r>
        </w:p>
      </w:tc>
    </w:tr>
    <w:tr w:rsidR="00ED389D" w14:paraId="40600B87" w14:textId="77777777">
      <w:trPr>
        <w:trHeight w:val="424"/>
      </w:trPr>
      <w:tc>
        <w:tcPr>
          <w:tcW w:w="3220" w:type="dxa"/>
          <w:vMerge/>
        </w:tcPr>
        <w:p w14:paraId="62F2FF8A" w14:textId="77777777" w:rsidR="00ED389D" w:rsidRDefault="00ED389D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1F423F6E" w14:textId="77777777" w:rsidR="00ED389D" w:rsidRDefault="00ED389D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B8820D3" w14:textId="77777777" w:rsidR="00ED389D" w:rsidRDefault="0084381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ED389D" w14:paraId="7CB174BA" w14:textId="77777777">
      <w:trPr>
        <w:trHeight w:val="423"/>
      </w:trPr>
      <w:tc>
        <w:tcPr>
          <w:tcW w:w="3220" w:type="dxa"/>
          <w:vMerge/>
        </w:tcPr>
        <w:p w14:paraId="3FA721D2" w14:textId="77777777" w:rsidR="00ED389D" w:rsidRDefault="00ED389D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09C93EB9" w14:textId="77777777" w:rsidR="00ED389D" w:rsidRDefault="00ED389D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0877F2FC" w14:textId="77777777" w:rsidR="00ED389D" w:rsidRDefault="0084381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3ED7F2D7" w14:textId="77777777" w:rsidR="00ED389D" w:rsidRDefault="00ED389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326284"/>
    <w:multiLevelType w:val="multilevel"/>
    <w:tmpl w:val="7346B4C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1A438C8"/>
    <w:multiLevelType w:val="multilevel"/>
    <w:tmpl w:val="351AB4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85D0162"/>
    <w:multiLevelType w:val="multilevel"/>
    <w:tmpl w:val="78A499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0345575">
    <w:abstractNumId w:val="0"/>
  </w:num>
  <w:num w:numId="2" w16cid:durableId="249395302">
    <w:abstractNumId w:val="1"/>
  </w:num>
  <w:num w:numId="3" w16cid:durableId="211342988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389D"/>
    <w:rsid w:val="007132A0"/>
    <w:rsid w:val="00843813"/>
    <w:rsid w:val="00ED3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8C6B91F"/>
  <w15:docId w15:val="{EBDB4979-8111-4E34-8215-DBB14D86F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Default">
    <w:name w:val="Default"/>
    <w:rsid w:val="00A51941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financiero@munisanlucas.gob.gt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nSH4IajuaDe2TCBkpasg1lHvRg==">CgMxLjA4AHIhMWpkSUFSbmlRWmNONEh4SmZQeTBHY2NWU0NRRWRheF82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695</Words>
  <Characters>3823</Characters>
  <Application>Microsoft Office Word</Application>
  <DocSecurity>0</DocSecurity>
  <Lines>31</Lines>
  <Paragraphs>9</Paragraphs>
  <ScaleCrop>false</ScaleCrop>
  <Company/>
  <LinksUpToDate>false</LinksUpToDate>
  <CharactersWithSpaces>4509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Edenylson Rosales Saravia</cp:lastModifiedBy>
  <cp:revision>2</cp:revision>
  <dcterms:created xsi:type="dcterms:W3CDTF">2025-07-18T18:34:00Z</dcterms:created>
  <dcterms:modified xsi:type="dcterms:W3CDTF">2025-09-01T23:06:00Z</dcterms:modified>
</cp:coreProperties>
</file>